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F9" w:rsidRPr="004A1EF9" w:rsidRDefault="004A1EF9" w:rsidP="004A1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Проектът се реализира по Програма „Образование“ 2021-2027, </w:t>
      </w:r>
      <w:r w:rsidR="00C13F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</w:t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финансиран</w:t>
      </w:r>
      <w:r w:rsidR="00C13F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от Европейския съюз чрез Европейския социален</w:t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фонд плюс (ЕСФ+).</w:t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Срок на проекта – 60 месеца, но не по-късно от 31.12.2027 година</w:t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Общ бюджет на проекта – 151 123 000 лева</w:t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Основната цел на проекта е свързана и разгръщане на потенциала за личностно развитие на учениците за трайното им приобщаване в училищното образование и подобряване на образователните им резултати.</w:t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Специфичните цели на проекта са:</w:t>
      </w:r>
    </w:p>
    <w:p w:rsidR="004A1EF9" w:rsidRPr="004A1EF9" w:rsidRDefault="004A1EF9" w:rsidP="004A1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Подобряване на приобщаващия характер на училищната образователна система с фокус върху учениците от уязвими групи, в това число роми, и намаляване на делата на преждевременно напусналото училище;</w:t>
      </w:r>
    </w:p>
    <w:p w:rsidR="004A1EF9" w:rsidRPr="004A1EF9" w:rsidRDefault="004A1EF9" w:rsidP="004A1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Повишаване на мотивацията на учениците за учение и стимулиране на творческите им изяви;</w:t>
      </w:r>
    </w:p>
    <w:p w:rsidR="004A1EF9" w:rsidRPr="004A1EF9" w:rsidRDefault="004A1EF9" w:rsidP="004A1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Изграждане подкрепяща общността, в която участниците се чувстват приобщени и значими с оглед повишаване на активността на учениците от уязвими групи в основното образование;</w:t>
      </w:r>
    </w:p>
    <w:p w:rsidR="004A1EF9" w:rsidRPr="004A1EF9" w:rsidRDefault="004A1EF9" w:rsidP="004A1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Повишаване на капацитета на педагогическите специалисти за осигуряване на обща и допълнителна подкрепа за личностно развитие, съобразно индивидуалните потребности на всеки един ученик и ученик на непедагогическия персонал, вкл. образователните медиатори, социални работници, помощници на учителя, подкрепящи учениците от уязвими групи и техните родители.</w:t>
      </w:r>
    </w:p>
    <w:p w:rsidR="004A1EF9" w:rsidRPr="004A1EF9" w:rsidRDefault="004A1EF9" w:rsidP="004A1E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Средно училище ,,Христо Ботев", за учебната 2025-2026 г. са сформирани следните групи:</w:t>
      </w:r>
    </w:p>
    <w:p w:rsidR="004A1EF9" w:rsidRPr="004A1EF9" w:rsidRDefault="004A1EF9" w:rsidP="004A1E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начален етап от първи до четвърти клас за допълнителни обучения по БЕЛ</w:t>
      </w:r>
    </w:p>
    <w:p w:rsidR="004A1EF9" w:rsidRPr="004A1EF9" w:rsidRDefault="004A1EF9" w:rsidP="004A1E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прогимназиален етап в VII клас - допълнително обучение по математика</w:t>
      </w:r>
    </w:p>
    <w:p w:rsidR="004A1EF9" w:rsidRPr="004A1EF9" w:rsidRDefault="00C13FA7" w:rsidP="004A1E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първи </w:t>
      </w:r>
      <w:r w:rsidR="004A1EF9"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гимназиален етап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X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клас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r w:rsidR="004A1EF9"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допълнително обучение по БЕЛ за подготовка за НВО</w:t>
      </w:r>
    </w:p>
    <w:p w:rsidR="004A1EF9" w:rsidRPr="004A1EF9" w:rsidRDefault="004A1EF9" w:rsidP="004A1E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втори гимназиален етап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XII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F257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клас</w:t>
      </w:r>
      <w:r w:rsidRPr="004A1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допълнително обучение БЕЛ за подготовка за ДЗИ</w:t>
      </w:r>
    </w:p>
    <w:p w:rsidR="004A1EF9" w:rsidRPr="004A1EF9" w:rsidRDefault="004A1EF9" w:rsidP="004A1EF9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4A1EF9" w:rsidRDefault="004A1EF9" w:rsidP="004A1EF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Дейност 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Допълнителни обучения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за обща подкрепа за достъп и трайно приобщаване в училищното образование</w:t>
      </w:r>
    </w:p>
    <w:p w:rsidR="004A1EF9" w:rsidRDefault="004A1EF9" w:rsidP="004A1E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Описание </w:t>
      </w:r>
    </w:p>
    <w:p w:rsidR="004A1EF9" w:rsidRDefault="004A1EF9" w:rsidP="004A1EF9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Изпълнението на дейността изисква планиране, организиране и провеждане на допълнителни обучения на ученици от I – XII клас в риск от напускане на образователната система, които имат системни трудности и пропуски при овладяване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на учебното съдържание по съответен учебен предмет или по няколко учебни предмета. Допълнителни обучения се организират за ученици по класове, както следва:</w:t>
      </w:r>
    </w:p>
    <w:p w:rsidR="004A1EF9" w:rsidRDefault="004A1EF9" w:rsidP="004A1E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началния етап</w:t>
      </w:r>
      <w:r>
        <w:rPr>
          <w:rFonts w:ascii="Times New Roman" w:eastAsia="Times New Roman" w:hAnsi="Times New Roman"/>
          <w:sz w:val="24"/>
          <w:szCs w:val="24"/>
        </w:rPr>
        <w:t xml:space="preserve"> – по БЕЛ и по математика;</w:t>
      </w:r>
    </w:p>
    <w:p w:rsidR="004A1EF9" w:rsidRDefault="004A1EF9" w:rsidP="004A1E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прогимназиалния етап</w:t>
      </w:r>
      <w:r>
        <w:rPr>
          <w:rFonts w:ascii="Times New Roman" w:eastAsia="Times New Roman" w:hAnsi="Times New Roman"/>
          <w:sz w:val="24"/>
          <w:szCs w:val="24"/>
        </w:rPr>
        <w:t xml:space="preserve"> – приоритетно по БЕЛ, по математика и по природни науки (човекът и природата; химия и опазване на околната среда; физика и астрономия; биология и здравно образование). По други учебни предмети (без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изобразително изкуство, музика и физическо възпитание и спорт</w:t>
      </w:r>
      <w:r>
        <w:rPr>
          <w:rFonts w:ascii="Times New Roman" w:eastAsia="Times New Roman" w:hAnsi="Times New Roman"/>
          <w:sz w:val="24"/>
          <w:szCs w:val="24"/>
        </w:rPr>
        <w:t>), може да се провежда, ако учениците имат натрупани системни пропуски;</w:t>
      </w:r>
    </w:p>
    <w:p w:rsidR="004A1EF9" w:rsidRDefault="004A1EF9" w:rsidP="004A1E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първия гимназиален етап</w:t>
      </w:r>
      <w:r>
        <w:rPr>
          <w:rFonts w:ascii="Times New Roman" w:eastAsia="Times New Roman" w:hAnsi="Times New Roman"/>
          <w:sz w:val="24"/>
          <w:szCs w:val="24"/>
        </w:rPr>
        <w:t xml:space="preserve"> – по БЕЛ и по математика за подготовка за НВО;</w:t>
      </w:r>
    </w:p>
    <w:p w:rsidR="004A1EF9" w:rsidRDefault="004A1EF9" w:rsidP="004A1E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във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втория гимназиален етап</w:t>
      </w:r>
      <w:r>
        <w:rPr>
          <w:rFonts w:ascii="Times New Roman" w:eastAsia="Times New Roman" w:hAnsi="Times New Roman"/>
          <w:sz w:val="24"/>
          <w:szCs w:val="24"/>
        </w:rPr>
        <w:t xml:space="preserve"> – по БЕЛ за подготовка за ДЗИ;</w:t>
      </w:r>
    </w:p>
    <w:p w:rsidR="004A1EF9" w:rsidRDefault="004A1EF9" w:rsidP="004A1E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ученици, за които българският език не е майчин – по български език, с цел подкрепа на приобщаването им. </w:t>
      </w:r>
    </w:p>
    <w:p w:rsidR="004A1EF9" w:rsidRDefault="004A1EF9" w:rsidP="004A1EF9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1EF9" w:rsidRDefault="004A1EF9" w:rsidP="004A1E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Изисквания</w:t>
      </w:r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Всяка група се сформира от ученици с идентични потребности по даден учебен предмет. Идентифицирането на потребностите им се осъществява чрез прилагане на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Инструментариума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</w:t>
      </w:r>
      <w:r>
        <w:rPr>
          <w:rFonts w:ascii="Times New Roman" w:eastAsia="Times New Roman" w:hAnsi="Times New Roman"/>
          <w:sz w:val="24"/>
          <w:szCs w:val="24"/>
        </w:rPr>
        <w:t>, разработен по проект „Подкрепа за успех“ по ОП НОИР, или на аналогичен инструмент, разработен от преподаващия учител.</w:t>
      </w:r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Група за допълнително обучение по учебен предмет се сформира при наличие средно на 5 ученици (не по-малко от 4 и не повече от 8 ученици). При наличие на 9 ученици се сформират две групи. Учениците в групата може да са от една паралелка или от различни паралелки на определен клас. </w:t>
      </w:r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намаляване на броя на учениците в групата по обективни причини, групата не се разформирова, а продължава да функционира до края на учебната година. Нова група за допълнително обучение може да се сформира по време на цялата учебна година.</w:t>
      </w:r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Допуска се един ученик да участва в групи по различни учебни предмети спрямо конкретните му образователни потребности.</w:t>
      </w:r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Допълнителното обучение се осъществява извън часовете по учебен план, включително и по време на ваканциите.</w:t>
      </w:r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След участието на ученик в допълнително обучение от 10 часа по съответен учебен предмет и при отчетен текущ напредък се удостоверява с издаването на сертификат за участие чрез информационна система по проекта, посредством който се отчита дейността.</w:t>
      </w:r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Средно за всеки ученик се предвижда да бъдат предост</w:t>
      </w:r>
      <w:r w:rsidR="00F25772">
        <w:rPr>
          <w:rFonts w:ascii="Times New Roman" w:eastAsia="Times New Roman" w:hAnsi="Times New Roman"/>
          <w:sz w:val="24"/>
          <w:szCs w:val="24"/>
        </w:rPr>
        <w:t>авени  до 9</w:t>
      </w:r>
      <w:r>
        <w:rPr>
          <w:rFonts w:ascii="Times New Roman" w:eastAsia="Times New Roman" w:hAnsi="Times New Roman"/>
          <w:sz w:val="24"/>
          <w:szCs w:val="24"/>
        </w:rPr>
        <w:t xml:space="preserve"> „пакета“</w:t>
      </w:r>
      <w:r w:rsidR="00F25772">
        <w:rPr>
          <w:rFonts w:ascii="Times New Roman" w:eastAsia="Times New Roman" w:hAnsi="Times New Roman"/>
          <w:sz w:val="24"/>
          <w:szCs w:val="24"/>
        </w:rPr>
        <w:t xml:space="preserve"> в начален етап</w:t>
      </w:r>
      <w:r>
        <w:rPr>
          <w:rFonts w:ascii="Times New Roman" w:eastAsia="Times New Roman" w:hAnsi="Times New Roman"/>
          <w:sz w:val="24"/>
          <w:szCs w:val="24"/>
        </w:rPr>
        <w:t xml:space="preserve"> (с по 10 </w:t>
      </w:r>
      <w:r w:rsidR="00F25772">
        <w:rPr>
          <w:rFonts w:ascii="Times New Roman" w:eastAsia="Times New Roman" w:hAnsi="Times New Roman"/>
          <w:sz w:val="24"/>
          <w:szCs w:val="24"/>
        </w:rPr>
        <w:t>часа) за целия срок на проекта,  8 пакета за ученици от прогимназиален и за първи и втори гимназиален етап.</w:t>
      </w:r>
      <w:bookmarkStart w:id="0" w:name="_GoBack"/>
      <w:bookmarkEnd w:id="0"/>
    </w:p>
    <w:p w:rsidR="004A1EF9" w:rsidRDefault="004A1EF9" w:rsidP="004A1EF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Ръководителят на група изпълнява задълженията си по проекта в рамките на установеното работно време по трудовото им правоотношение, извън нормата за задължителна преподавателска работа.</w:t>
      </w:r>
    </w:p>
    <w:p w:rsidR="0087201E" w:rsidRDefault="0087201E"/>
    <w:sectPr w:rsidR="0087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3B"/>
    <w:multiLevelType w:val="multilevel"/>
    <w:tmpl w:val="CCB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F3CEB"/>
    <w:multiLevelType w:val="hybridMultilevel"/>
    <w:tmpl w:val="B8B44B9A"/>
    <w:lvl w:ilvl="0" w:tplc="A8B26192">
      <w:start w:val="1"/>
      <w:numFmt w:val="decimal"/>
      <w:lvlText w:val="%1."/>
      <w:lvlJc w:val="left"/>
      <w:pPr>
        <w:ind w:left="720" w:hanging="360"/>
      </w:pPr>
    </w:lvl>
    <w:lvl w:ilvl="1" w:tplc="9BBAD158">
      <w:start w:val="1"/>
      <w:numFmt w:val="lowerLetter"/>
      <w:lvlText w:val="%2."/>
      <w:lvlJc w:val="left"/>
      <w:pPr>
        <w:ind w:left="1440" w:hanging="360"/>
      </w:pPr>
    </w:lvl>
    <w:lvl w:ilvl="2" w:tplc="CF941102">
      <w:start w:val="1"/>
      <w:numFmt w:val="lowerRoman"/>
      <w:lvlText w:val="%3."/>
      <w:lvlJc w:val="right"/>
      <w:pPr>
        <w:ind w:left="2160" w:hanging="180"/>
      </w:pPr>
    </w:lvl>
    <w:lvl w:ilvl="3" w:tplc="BD78384C">
      <w:start w:val="1"/>
      <w:numFmt w:val="decimal"/>
      <w:lvlText w:val="%4."/>
      <w:lvlJc w:val="left"/>
      <w:pPr>
        <w:ind w:left="2880" w:hanging="360"/>
      </w:pPr>
    </w:lvl>
    <w:lvl w:ilvl="4" w:tplc="4B6CBCDE">
      <w:start w:val="1"/>
      <w:numFmt w:val="lowerLetter"/>
      <w:lvlText w:val="%5."/>
      <w:lvlJc w:val="left"/>
      <w:pPr>
        <w:ind w:left="3600" w:hanging="360"/>
      </w:pPr>
    </w:lvl>
    <w:lvl w:ilvl="5" w:tplc="368056E2">
      <w:start w:val="1"/>
      <w:numFmt w:val="lowerRoman"/>
      <w:lvlText w:val="%6."/>
      <w:lvlJc w:val="right"/>
      <w:pPr>
        <w:ind w:left="4320" w:hanging="180"/>
      </w:pPr>
    </w:lvl>
    <w:lvl w:ilvl="6" w:tplc="91DC4F80">
      <w:start w:val="1"/>
      <w:numFmt w:val="decimal"/>
      <w:lvlText w:val="%7."/>
      <w:lvlJc w:val="left"/>
      <w:pPr>
        <w:ind w:left="5040" w:hanging="360"/>
      </w:pPr>
    </w:lvl>
    <w:lvl w:ilvl="7" w:tplc="6AAA7EF6">
      <w:start w:val="1"/>
      <w:numFmt w:val="lowerLetter"/>
      <w:lvlText w:val="%8."/>
      <w:lvlJc w:val="left"/>
      <w:pPr>
        <w:ind w:left="5760" w:hanging="360"/>
      </w:pPr>
    </w:lvl>
    <w:lvl w:ilvl="8" w:tplc="40BE07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DD6CB"/>
    <w:multiLevelType w:val="hybridMultilevel"/>
    <w:tmpl w:val="E57451B8"/>
    <w:lvl w:ilvl="0" w:tplc="82B874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ECAD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0C2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A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65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7A9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8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04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064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F9"/>
    <w:rsid w:val="004A1EF9"/>
    <w:rsid w:val="0087201E"/>
    <w:rsid w:val="00C13FA7"/>
    <w:rsid w:val="00F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1 Char,List1 Char,Списък на абзаци Char,Colorful List - Accent 11 Char,List Paragraph11 Char,List Paragraph111 Char,List Paragraph1111 Char"/>
    <w:link w:val="ListParagraph"/>
    <w:uiPriority w:val="34"/>
    <w:locked/>
    <w:rsid w:val="004A1EF9"/>
  </w:style>
  <w:style w:type="paragraph" w:styleId="ListParagraph">
    <w:name w:val="List Paragraph"/>
    <w:aliases w:val="List Paragraph1,List1,Списък на абзаци,Colorful List - Accent 11,List Paragraph11,List Paragraph111,List Paragraph1111"/>
    <w:basedOn w:val="Normal"/>
    <w:link w:val="ListParagraphChar"/>
    <w:uiPriority w:val="34"/>
    <w:qFormat/>
    <w:rsid w:val="004A1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1 Char,List1 Char,Списък на абзаци Char,Colorful List - Accent 11 Char,List Paragraph11 Char,List Paragraph111 Char,List Paragraph1111 Char"/>
    <w:link w:val="ListParagraph"/>
    <w:uiPriority w:val="34"/>
    <w:locked/>
    <w:rsid w:val="004A1EF9"/>
  </w:style>
  <w:style w:type="paragraph" w:styleId="ListParagraph">
    <w:name w:val="List Paragraph"/>
    <w:aliases w:val="List Paragraph1,List1,Списък на абзаци,Colorful List - Accent 11,List Paragraph11,List Paragraph111,List Paragraph1111"/>
    <w:basedOn w:val="Normal"/>
    <w:link w:val="ListParagraphChar"/>
    <w:uiPriority w:val="34"/>
    <w:qFormat/>
    <w:rsid w:val="004A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2025-10-14T08:21:00Z</dcterms:created>
  <dcterms:modified xsi:type="dcterms:W3CDTF">2025-10-14T08:41:00Z</dcterms:modified>
</cp:coreProperties>
</file>